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838" w:rsidRDefault="00AC1838">
      <w:pPr>
        <w:jc w:val="center"/>
        <w:rPr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"http://www.utexas.edu/student/utlc/" </w:instrText>
      </w:r>
      <w:r>
        <w:rPr>
          <w:lang w:val="uk-UA"/>
        </w:rPr>
        <w:fldChar w:fldCharType="separate"/>
      </w:r>
      <w:r>
        <w:rPr>
          <w:rStyle w:val="a4"/>
          <w:lang w:val="uk-UA"/>
        </w:rPr>
        <w:t>UTLC</w:t>
      </w:r>
      <w:r>
        <w:rPr>
          <w:lang w:val="uk-UA"/>
        </w:rPr>
        <w:fldChar w:fldCharType="end"/>
      </w:r>
      <w:r>
        <w:rPr>
          <w:lang w:val="uk-UA"/>
        </w:rPr>
        <w:t xml:space="preserve"> : </w:t>
      </w:r>
      <w:hyperlink r:id="rId4" w:history="1">
        <w:proofErr w:type="spellStart"/>
        <w:r>
          <w:rPr>
            <w:rStyle w:val="a4"/>
            <w:lang w:val="uk-UA"/>
          </w:rPr>
          <w:t>Classes</w:t>
        </w:r>
        <w:proofErr w:type="spellEnd"/>
      </w:hyperlink>
      <w:r>
        <w:rPr>
          <w:lang w:val="uk-UA"/>
        </w:rPr>
        <w:t xml:space="preserve"> | </w:t>
      </w:r>
      <w:hyperlink r:id="rId5" w:history="1">
        <w:proofErr w:type="spellStart"/>
        <w:r>
          <w:rPr>
            <w:rStyle w:val="a4"/>
            <w:lang w:val="uk-UA"/>
          </w:rPr>
          <w:t>Tutoring</w:t>
        </w:r>
        <w:proofErr w:type="spellEnd"/>
      </w:hyperlink>
      <w:r>
        <w:rPr>
          <w:lang w:val="uk-UA"/>
        </w:rPr>
        <w:t xml:space="preserve"> | </w:t>
      </w:r>
      <w:hyperlink r:id="rId6" w:history="1">
        <w:proofErr w:type="spellStart"/>
        <w:r>
          <w:rPr>
            <w:rStyle w:val="a4"/>
            <w:lang w:val="uk-UA"/>
          </w:rPr>
          <w:t>Academic</w:t>
        </w:r>
        <w:proofErr w:type="spellEnd"/>
        <w:r>
          <w:rPr>
            <w:rStyle w:val="a4"/>
            <w:lang w:val="uk-UA"/>
          </w:rPr>
          <w:t xml:space="preserve"> </w:t>
        </w:r>
        <w:proofErr w:type="spellStart"/>
        <w:r>
          <w:rPr>
            <w:rStyle w:val="a4"/>
            <w:lang w:val="uk-UA"/>
          </w:rPr>
          <w:t>Counseling</w:t>
        </w:r>
        <w:proofErr w:type="spellEnd"/>
      </w:hyperlink>
      <w:r>
        <w:rPr>
          <w:lang w:val="uk-UA"/>
        </w:rPr>
        <w:t xml:space="preserve"> | </w:t>
      </w:r>
      <w:hyperlink r:id="rId7" w:history="1">
        <w:proofErr w:type="spellStart"/>
        <w:r>
          <w:rPr>
            <w:rStyle w:val="a4"/>
            <w:lang w:val="uk-UA"/>
          </w:rPr>
          <w:t>Supplemental</w:t>
        </w:r>
        <w:proofErr w:type="spellEnd"/>
        <w:r>
          <w:rPr>
            <w:rStyle w:val="a4"/>
            <w:lang w:val="uk-UA"/>
          </w:rPr>
          <w:t xml:space="preserve"> </w:t>
        </w:r>
        <w:proofErr w:type="spellStart"/>
        <w:r>
          <w:rPr>
            <w:rStyle w:val="a4"/>
            <w:lang w:val="uk-UA"/>
          </w:rPr>
          <w:t>Instruction</w:t>
        </w:r>
        <w:proofErr w:type="spellEnd"/>
      </w:hyperlink>
      <w:r>
        <w:rPr>
          <w:lang w:val="uk-UA"/>
        </w:rPr>
        <w:t xml:space="preserve"> | </w:t>
      </w:r>
      <w:hyperlink r:id="rId8" w:history="1">
        <w:proofErr w:type="spellStart"/>
        <w:r>
          <w:rPr>
            <w:rStyle w:val="a4"/>
            <w:lang w:val="uk-UA"/>
          </w:rPr>
          <w:t>Campus</w:t>
        </w:r>
        <w:proofErr w:type="spellEnd"/>
        <w:r>
          <w:rPr>
            <w:rStyle w:val="a4"/>
            <w:lang w:val="uk-UA"/>
          </w:rPr>
          <w:t xml:space="preserve"> </w:t>
        </w:r>
        <w:proofErr w:type="spellStart"/>
        <w:r>
          <w:rPr>
            <w:rStyle w:val="a4"/>
            <w:lang w:val="uk-UA"/>
          </w:rPr>
          <w:t>Services</w:t>
        </w:r>
        <w:proofErr w:type="spellEnd"/>
      </w:hyperlink>
    </w:p>
    <w:p w:rsidR="00AC1838" w:rsidRDefault="00AC1838">
      <w:pPr>
        <w:rPr>
          <w:lang w:val="uk-UA"/>
        </w:rPr>
      </w:pPr>
      <w:r>
        <w:rPr>
          <w:lang w:val="uk-UA"/>
        </w:rPr>
        <w:t> </w:t>
      </w:r>
    </w:p>
    <w:p w:rsidR="00AC1838" w:rsidRPr="00D66DCE" w:rsidRDefault="005F65A9">
      <w:pPr>
        <w:rPr>
          <w:color w:val="auto"/>
          <w:lang w:val="en-US"/>
        </w:rPr>
      </w:pPr>
      <w:r>
        <w:fldChar w:fldCharType="begin"/>
      </w:r>
      <w:r>
        <w:fldChar w:fldCharType="end"/>
      </w:r>
    </w:p>
    <w:p w:rsidR="00AC1838" w:rsidRPr="00D66DCE" w:rsidRDefault="00AC1838">
      <w:pPr>
        <w:rPr>
          <w:color w:val="auto"/>
          <w:lang w:val="en-US"/>
        </w:rPr>
      </w:pPr>
    </w:p>
    <w:p w:rsidR="00AC1838" w:rsidRPr="00D66DCE" w:rsidRDefault="00AC1838">
      <w:pPr>
        <w:rPr>
          <w:color w:val="auto"/>
          <w:lang w:val="en-US"/>
        </w:rPr>
      </w:pPr>
    </w:p>
    <w:p w:rsidR="00AC1838" w:rsidRDefault="00AC1838">
      <w:pPr>
        <w:pStyle w:val="1"/>
        <w:jc w:val="center"/>
        <w:rPr>
          <w:lang w:val="uk-UA"/>
        </w:rPr>
      </w:pPr>
      <w:r>
        <w:rPr>
          <w:lang w:val="uk-UA"/>
        </w:rPr>
        <w:t xml:space="preserve">Систематика за </w:t>
      </w:r>
      <w:proofErr w:type="spellStart"/>
      <w:r>
        <w:rPr>
          <w:lang w:val="uk-UA"/>
        </w:rPr>
        <w:t>Блумом</w:t>
      </w:r>
      <w:proofErr w:type="spellEnd"/>
      <w:r>
        <w:rPr>
          <w:lang w:val="uk-UA"/>
        </w:rPr>
        <w:br/>
        <w:t>Моделювання запитань та ключові слова</w:t>
      </w:r>
    </w:p>
    <w:p w:rsidR="00AC1838" w:rsidRDefault="00936E0C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pict>
          <v:rect id="_x0000_i1025" style="width:467.25pt;height:.75pt" fillcolor="gray" stroked="f">
            <v:imagedata r:id="rId9" o:title=""/>
          </v:rect>
        </w:pict>
      </w:r>
    </w:p>
    <w:p w:rsidR="00AC1838" w:rsidRDefault="00AC1838">
      <w:pPr>
        <w:rPr>
          <w:lang w:val="uk-UA"/>
        </w:rPr>
      </w:pPr>
      <w:r>
        <w:rPr>
          <w:lang w:val="uk-UA"/>
        </w:rPr>
        <w:t xml:space="preserve">Створено Джоном </w:t>
      </w:r>
      <w:proofErr w:type="spellStart"/>
      <w:r>
        <w:rPr>
          <w:lang w:val="uk-UA"/>
        </w:rPr>
        <w:t>Мейнардом</w:t>
      </w:r>
      <w:proofErr w:type="spellEnd"/>
      <w:r>
        <w:rPr>
          <w:lang w:val="uk-UA"/>
        </w:rPr>
        <w:t xml:space="preserve"> на основі „Систематики” </w:t>
      </w:r>
      <w:proofErr w:type="spellStart"/>
      <w:r>
        <w:rPr>
          <w:lang w:val="uk-UA"/>
        </w:rPr>
        <w:t>Блума</w:t>
      </w:r>
      <w:proofErr w:type="spellEnd"/>
      <w:r>
        <w:rPr>
          <w:lang w:val="uk-UA"/>
        </w:rPr>
        <w:t xml:space="preserve">  </w:t>
      </w:r>
    </w:p>
    <w:p w:rsidR="00AC1838" w:rsidRDefault="00936E0C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pict>
          <v:rect id="_x0000_i1026" style="width:467.25pt;height:.75pt" fillcolor="gray" stroked="f">
            <v:imagedata r:id="rId9" o:title=""/>
          </v:rect>
        </w:pict>
      </w:r>
    </w:p>
    <w:p w:rsidR="00AC1838" w:rsidRDefault="00AC1838">
      <w:pPr>
        <w:rPr>
          <w:b/>
          <w:bCs/>
          <w:lang w:val="uk-UA"/>
        </w:rPr>
      </w:pPr>
      <w:r>
        <w:rPr>
          <w:b/>
          <w:bCs/>
          <w:lang w:val="uk-UA"/>
        </w:rPr>
        <w:t> 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840"/>
        <w:gridCol w:w="2524"/>
        <w:gridCol w:w="2169"/>
        <w:gridCol w:w="2364"/>
      </w:tblGrid>
      <w:tr w:rsidR="00AC1838" w:rsidTr="003B3C76">
        <w:trPr>
          <w:trHeight w:val="769"/>
        </w:trPr>
        <w:tc>
          <w:tcPr>
            <w:tcW w:w="9287" w:type="dxa"/>
            <w:gridSpan w:val="5"/>
            <w:vAlign w:val="center"/>
          </w:tcPr>
          <w:p w:rsidR="00AC1838" w:rsidRDefault="00AC1838">
            <w:pPr>
              <w:widowControl w:val="0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I. ЗНАННЯ (потребують фактичних відповідей, тестових завдань, розпізнавання) </w:t>
            </w:r>
          </w:p>
          <w:p w:rsidR="00AC1838" w:rsidRDefault="00AC1838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 </w:t>
            </w:r>
          </w:p>
        </w:tc>
      </w:tr>
      <w:tr w:rsidR="003B3C76" w:rsidTr="003B3C76">
        <w:trPr>
          <w:trHeight w:val="282"/>
        </w:trPr>
        <w:tc>
          <w:tcPr>
            <w:tcW w:w="139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40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хто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що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чому </w:t>
            </w:r>
          </w:p>
          <w:p w:rsidR="003B3C76" w:rsidRDefault="003B3C76" w:rsidP="00942340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коли </w:t>
            </w:r>
          </w:p>
        </w:tc>
        <w:tc>
          <w:tcPr>
            <w:tcW w:w="2524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де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знайти відповідне </w:t>
            </w:r>
          </w:p>
          <w:p w:rsidR="003B3C76" w:rsidRDefault="003B3C76" w:rsidP="00AF43A4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підібрати </w:t>
            </w:r>
          </w:p>
        </w:tc>
        <w:tc>
          <w:tcPr>
            <w:tcW w:w="2169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описати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дати означення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вибрати </w:t>
            </w:r>
          </w:p>
          <w:p w:rsidR="003B3C76" w:rsidRDefault="003B3C76" w:rsidP="003F1B3E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пропустити </w:t>
            </w:r>
          </w:p>
        </w:tc>
        <w:tc>
          <w:tcPr>
            <w:tcW w:w="2364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котрий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є найкращим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скільки </w:t>
            </w:r>
          </w:p>
          <w:p w:rsidR="003B3C76" w:rsidRDefault="003B3C76" w:rsidP="00887B3C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це означає </w:t>
            </w:r>
          </w:p>
        </w:tc>
      </w:tr>
      <w:tr w:rsidR="003B3C76" w:rsidTr="003B3C76">
        <w:trPr>
          <w:trHeight w:val="282"/>
        </w:trPr>
        <w:tc>
          <w:tcPr>
            <w:tcW w:w="139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40" w:type="dxa"/>
            <w:vMerge/>
          </w:tcPr>
          <w:p w:rsidR="003B3C76" w:rsidRDefault="003B3C76" w:rsidP="00942340">
            <w:pPr>
              <w:rPr>
                <w:lang w:val="uk-UA"/>
              </w:rPr>
            </w:pPr>
          </w:p>
        </w:tc>
        <w:tc>
          <w:tcPr>
            <w:tcW w:w="2524" w:type="dxa"/>
            <w:vMerge/>
          </w:tcPr>
          <w:p w:rsidR="003B3C76" w:rsidRDefault="003B3C76" w:rsidP="00AF43A4">
            <w:pPr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3B3C76" w:rsidRDefault="003B3C76" w:rsidP="003F1B3E">
            <w:pPr>
              <w:rPr>
                <w:lang w:val="uk-UA"/>
              </w:rPr>
            </w:pPr>
          </w:p>
        </w:tc>
        <w:tc>
          <w:tcPr>
            <w:tcW w:w="2364" w:type="dxa"/>
            <w:vMerge/>
          </w:tcPr>
          <w:p w:rsidR="003B3C76" w:rsidRDefault="003B3C76" w:rsidP="00887B3C">
            <w:pPr>
              <w:rPr>
                <w:lang w:val="uk-UA"/>
              </w:rPr>
            </w:pPr>
          </w:p>
        </w:tc>
      </w:tr>
      <w:tr w:rsidR="003B3C76" w:rsidTr="003B3C76">
        <w:trPr>
          <w:trHeight w:val="282"/>
        </w:trPr>
        <w:tc>
          <w:tcPr>
            <w:tcW w:w="139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40" w:type="dxa"/>
            <w:vMerge/>
          </w:tcPr>
          <w:p w:rsidR="003B3C76" w:rsidRDefault="003B3C76" w:rsidP="00942340">
            <w:pPr>
              <w:rPr>
                <w:lang w:val="uk-UA"/>
              </w:rPr>
            </w:pPr>
          </w:p>
        </w:tc>
        <w:tc>
          <w:tcPr>
            <w:tcW w:w="2524" w:type="dxa"/>
            <w:vMerge/>
          </w:tcPr>
          <w:p w:rsidR="003B3C76" w:rsidRDefault="003B3C76" w:rsidP="00AF43A4">
            <w:pPr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3B3C76" w:rsidRDefault="003B3C76" w:rsidP="003F1B3E">
            <w:pPr>
              <w:rPr>
                <w:lang w:val="uk-UA"/>
              </w:rPr>
            </w:pPr>
          </w:p>
        </w:tc>
        <w:tc>
          <w:tcPr>
            <w:tcW w:w="2364" w:type="dxa"/>
            <w:vMerge/>
          </w:tcPr>
          <w:p w:rsidR="003B3C76" w:rsidRDefault="003B3C76" w:rsidP="00887B3C">
            <w:pPr>
              <w:rPr>
                <w:lang w:val="uk-UA"/>
              </w:rPr>
            </w:pPr>
          </w:p>
        </w:tc>
      </w:tr>
      <w:tr w:rsidR="003B3C76" w:rsidTr="003B3C76">
        <w:trPr>
          <w:trHeight w:val="282"/>
        </w:trPr>
        <w:tc>
          <w:tcPr>
            <w:tcW w:w="139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40" w:type="dxa"/>
            <w:vMerge/>
          </w:tcPr>
          <w:p w:rsidR="003B3C76" w:rsidRDefault="003B3C76">
            <w:pPr>
              <w:rPr>
                <w:lang w:val="uk-UA"/>
              </w:rPr>
            </w:pPr>
          </w:p>
        </w:tc>
        <w:tc>
          <w:tcPr>
            <w:tcW w:w="2524" w:type="dxa"/>
            <w:vMerge/>
          </w:tcPr>
          <w:p w:rsidR="003B3C76" w:rsidRDefault="003B3C76">
            <w:pPr>
              <w:rPr>
                <w:lang w:val="uk-UA"/>
              </w:rPr>
            </w:pPr>
          </w:p>
        </w:tc>
        <w:tc>
          <w:tcPr>
            <w:tcW w:w="2169" w:type="dxa"/>
            <w:vMerge/>
          </w:tcPr>
          <w:p w:rsidR="003B3C76" w:rsidRDefault="003B3C76">
            <w:pPr>
              <w:rPr>
                <w:lang w:val="uk-UA"/>
              </w:rPr>
            </w:pPr>
          </w:p>
        </w:tc>
        <w:tc>
          <w:tcPr>
            <w:tcW w:w="2364" w:type="dxa"/>
            <w:vMerge/>
          </w:tcPr>
          <w:p w:rsidR="003B3C76" w:rsidRDefault="003B3C76">
            <w:pPr>
              <w:rPr>
                <w:lang w:val="uk-UA"/>
              </w:rPr>
            </w:pPr>
          </w:p>
        </w:tc>
      </w:tr>
    </w:tbl>
    <w:p w:rsidR="00AC1838" w:rsidRDefault="00AC1838">
      <w:pPr>
        <w:pStyle w:val="a6"/>
        <w:rPr>
          <w:lang w:val="uk-UA"/>
        </w:rPr>
      </w:pPr>
      <w:r>
        <w:rPr>
          <w:lang w:val="uk-UA"/>
        </w:rPr>
        <w:t xml:space="preserve"> 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188"/>
        <w:gridCol w:w="1830"/>
        <w:gridCol w:w="2557"/>
      </w:tblGrid>
      <w:tr w:rsidR="00AC1838" w:rsidTr="003B3C76">
        <w:tc>
          <w:tcPr>
            <w:tcW w:w="7635" w:type="dxa"/>
            <w:gridSpan w:val="4"/>
            <w:vAlign w:val="center"/>
          </w:tcPr>
          <w:p w:rsidR="00AC1838" w:rsidRDefault="00AC1838">
            <w:pPr>
              <w:rPr>
                <w:b/>
                <w:b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II. РОЗУМІННЯ (перетворення, інтерпретація та екстраполяція)</w:t>
            </w: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переказати своїми словами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що це означає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навести приклад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коротко викласти абзац, параграф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пояснити одним словом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яка частина не підходить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можна очікувати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що вони мали на увазі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здається має бути </w:t>
            </w:r>
          </w:p>
          <w:p w:rsidR="003B3C76" w:rsidRDefault="003B3C76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що здається схожим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яке твердження доводить</w:t>
            </w:r>
          </w:p>
          <w:p w:rsidR="003B3C76" w:rsidRDefault="003B3C76" w:rsidP="00ED10A0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які виключення можна додати</w:t>
            </w:r>
          </w:p>
        </w:tc>
        <w:tc>
          <w:tcPr>
            <w:tcW w:w="1830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класифікувати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розсудити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зробити висновок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показати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вказати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розказати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перетворити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вибрати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знайти відповідне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пояснити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представити</w:t>
            </w:r>
          </w:p>
          <w:p w:rsidR="003B3C76" w:rsidRDefault="003B3C76" w:rsidP="00571F1E">
            <w:pPr>
              <w:rPr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 </w:t>
            </w:r>
          </w:p>
        </w:tc>
        <w:tc>
          <w:tcPr>
            <w:tcW w:w="2557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котрий з фактів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це те ж саме, що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обрати найкраще означення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що трапиться, якщо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пояснити, що відбувається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пояснити, що означає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прочитати графік, таблицю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це представляє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це очевидно, що  </w:t>
            </w:r>
          </w:p>
          <w:p w:rsidR="003B3C76" w:rsidRDefault="003B3C76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показати на графіку, таблиці</w:t>
            </w:r>
          </w:p>
          <w:p w:rsidR="003B3C76" w:rsidRDefault="003B3C76" w:rsidP="00F22B1E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продемонструвати</w:t>
            </w: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</w:tcPr>
          <w:p w:rsidR="003B3C76" w:rsidRDefault="003B3C76" w:rsidP="00ED10A0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830" w:type="dxa"/>
            <w:vMerge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</w:tcPr>
          <w:p w:rsidR="003B3C76" w:rsidRDefault="003B3C76" w:rsidP="00F22B1E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  <w:vAlign w:val="center"/>
          </w:tcPr>
          <w:p w:rsidR="003B3C76" w:rsidRDefault="003B3C76" w:rsidP="00ED10A0">
            <w:pPr>
              <w:rPr>
                <w:lang w:val="uk-UA"/>
              </w:rPr>
            </w:pPr>
          </w:p>
        </w:tc>
        <w:tc>
          <w:tcPr>
            <w:tcW w:w="1830" w:type="dxa"/>
            <w:vMerge/>
            <w:vAlign w:val="center"/>
          </w:tcPr>
          <w:p w:rsidR="003B3C76" w:rsidRDefault="003B3C76" w:rsidP="00571F1E">
            <w:pPr>
              <w:rPr>
                <w:lang w:val="uk-UA"/>
              </w:rPr>
            </w:pPr>
          </w:p>
        </w:tc>
        <w:tc>
          <w:tcPr>
            <w:tcW w:w="2557" w:type="dxa"/>
            <w:vMerge/>
            <w:vAlign w:val="center"/>
          </w:tcPr>
          <w:p w:rsidR="003B3C76" w:rsidRDefault="003B3C76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60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188" w:type="dxa"/>
            <w:vMerge/>
            <w:vAlign w:val="center"/>
          </w:tcPr>
          <w:p w:rsidR="003B3C76" w:rsidRDefault="003B3C76">
            <w:pPr>
              <w:rPr>
                <w:lang w:val="uk-UA"/>
              </w:rPr>
            </w:pPr>
          </w:p>
        </w:tc>
        <w:tc>
          <w:tcPr>
            <w:tcW w:w="1830" w:type="dxa"/>
            <w:vMerge/>
            <w:vAlign w:val="center"/>
          </w:tcPr>
          <w:p w:rsidR="003B3C76" w:rsidRDefault="003B3C76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557" w:type="dxa"/>
            <w:vAlign w:val="center"/>
          </w:tcPr>
          <w:p w:rsidR="003B3C76" w:rsidRDefault="003B3C76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 </w:t>
            </w:r>
          </w:p>
        </w:tc>
      </w:tr>
    </w:tbl>
    <w:p w:rsidR="00AC1838" w:rsidRDefault="00AC1838">
      <w:pPr>
        <w:pStyle w:val="a6"/>
        <w:rPr>
          <w:lang w:val="uk-UA"/>
        </w:rPr>
      </w:pPr>
      <w:r>
        <w:rPr>
          <w:lang w:val="uk-UA"/>
        </w:rPr>
        <w:t xml:space="preserve"> 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5206"/>
        <w:gridCol w:w="3342"/>
      </w:tblGrid>
      <w:tr w:rsidR="00AC1838" w:rsidTr="003B3C76">
        <w:tc>
          <w:tcPr>
            <w:tcW w:w="9045" w:type="dxa"/>
            <w:gridSpan w:val="3"/>
            <w:vAlign w:val="center"/>
          </w:tcPr>
          <w:p w:rsidR="00AC1838" w:rsidRDefault="00AC1838">
            <w:pPr>
              <w:rPr>
                <w:b/>
                <w:b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III. </w:t>
            </w:r>
            <w:r w:rsidR="00E84BF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ВИКОРИСТАННЯ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(</w:t>
            </w:r>
            <w:r w:rsidR="00E84BF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в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ситуаці</w:t>
            </w:r>
            <w:r w:rsidR="00E84BF6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ях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, які є нові, незнайомі чи мають для учнів незнайоме значення)</w:t>
            </w:r>
          </w:p>
        </w:tc>
      </w:tr>
      <w:tr w:rsidR="003B3C76" w:rsidTr="003B3C76">
        <w:tc>
          <w:tcPr>
            <w:tcW w:w="497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06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спрогнозувати, що трапиться, коли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обрати найкраще твердження для застосування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дати оцінку ефекту </w:t>
            </w:r>
          </w:p>
          <w:p w:rsidR="003B3C76" w:rsidRDefault="003B3C76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які були б результати </w:t>
            </w:r>
          </w:p>
          <w:p w:rsidR="003B3C76" w:rsidRDefault="003B3C76" w:rsidP="003F2CF2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визначити як, коли, де, чому</w:t>
            </w:r>
          </w:p>
        </w:tc>
        <w:tc>
          <w:tcPr>
            <w:tcW w:w="3342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пояснити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ідентифікувати результати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вибрати </w:t>
            </w:r>
          </w:p>
          <w:p w:rsidR="003B3C76" w:rsidRDefault="003B3C76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сказати, що б трапилося</w:t>
            </w:r>
          </w:p>
          <w:p w:rsidR="003B3C76" w:rsidRDefault="003B3C76" w:rsidP="00046BB2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сказати, які б зміни відбулися </w:t>
            </w:r>
          </w:p>
        </w:tc>
      </w:tr>
      <w:tr w:rsidR="003B3C76" w:rsidTr="003B3C76">
        <w:tc>
          <w:tcPr>
            <w:tcW w:w="497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06" w:type="dxa"/>
            <w:vMerge/>
          </w:tcPr>
          <w:p w:rsidR="003B3C76" w:rsidRDefault="003B3C76" w:rsidP="003F2CF2">
            <w:pPr>
              <w:rPr>
                <w:lang w:val="uk-UA"/>
              </w:rPr>
            </w:pPr>
          </w:p>
        </w:tc>
        <w:tc>
          <w:tcPr>
            <w:tcW w:w="3342" w:type="dxa"/>
            <w:vMerge/>
          </w:tcPr>
          <w:p w:rsidR="003B3C76" w:rsidRDefault="003B3C76" w:rsidP="00046BB2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497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06" w:type="dxa"/>
            <w:vMerge/>
          </w:tcPr>
          <w:p w:rsidR="003B3C76" w:rsidRDefault="003B3C76" w:rsidP="003F2CF2">
            <w:pPr>
              <w:rPr>
                <w:lang w:val="uk-UA"/>
              </w:rPr>
            </w:pPr>
          </w:p>
        </w:tc>
        <w:tc>
          <w:tcPr>
            <w:tcW w:w="3342" w:type="dxa"/>
            <w:vMerge/>
          </w:tcPr>
          <w:p w:rsidR="003B3C76" w:rsidRDefault="003B3C76" w:rsidP="00046BB2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497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06" w:type="dxa"/>
            <w:vMerge/>
          </w:tcPr>
          <w:p w:rsidR="003B3C76" w:rsidRDefault="003B3C76" w:rsidP="003F2CF2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342" w:type="dxa"/>
            <w:vMerge/>
          </w:tcPr>
          <w:p w:rsidR="003B3C76" w:rsidRDefault="003B3C76" w:rsidP="00046BB2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B3C76" w:rsidTr="003B3C76">
        <w:tc>
          <w:tcPr>
            <w:tcW w:w="497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206" w:type="dxa"/>
            <w:vMerge/>
            <w:vAlign w:val="center"/>
          </w:tcPr>
          <w:p w:rsidR="003B3C76" w:rsidRDefault="003B3C76">
            <w:pPr>
              <w:rPr>
                <w:lang w:val="uk-UA"/>
              </w:rPr>
            </w:pPr>
          </w:p>
        </w:tc>
        <w:tc>
          <w:tcPr>
            <w:tcW w:w="3342" w:type="dxa"/>
            <w:vMerge/>
            <w:vAlign w:val="center"/>
          </w:tcPr>
          <w:p w:rsidR="003B3C76" w:rsidRDefault="003B3C76">
            <w:pPr>
              <w:rPr>
                <w:lang w:val="uk-UA"/>
              </w:rPr>
            </w:pPr>
          </w:p>
        </w:tc>
      </w:tr>
    </w:tbl>
    <w:p w:rsidR="00AC1838" w:rsidRDefault="00AC1838">
      <w:pPr>
        <w:pStyle w:val="a6"/>
        <w:rPr>
          <w:lang w:val="uk-UA"/>
        </w:rPr>
      </w:pPr>
      <w:r>
        <w:rPr>
          <w:lang w:val="uk-UA"/>
        </w:rPr>
        <w:t xml:space="preserve">  </w:t>
      </w:r>
    </w:p>
    <w:p w:rsidR="003B3C76" w:rsidRDefault="003B3C76">
      <w:pPr>
        <w:pStyle w:val="a6"/>
        <w:rPr>
          <w:lang w:val="uk-UA"/>
        </w:rPr>
      </w:pPr>
    </w:p>
    <w:p w:rsidR="003B3C76" w:rsidRDefault="003B3C76">
      <w:pPr>
        <w:pStyle w:val="a6"/>
        <w:rPr>
          <w:lang w:val="uk-UA"/>
        </w:rPr>
      </w:pPr>
    </w:p>
    <w:p w:rsidR="003B3C76" w:rsidRDefault="003B3C76">
      <w:pPr>
        <w:pStyle w:val="a6"/>
        <w:rPr>
          <w:lang w:val="uk-UA"/>
        </w:rPr>
      </w:pPr>
    </w:p>
    <w:p w:rsidR="003B3C76" w:rsidRDefault="003B3C76">
      <w:pPr>
        <w:pStyle w:val="a6"/>
        <w:rPr>
          <w:lang w:val="uk-UA"/>
        </w:rPr>
      </w:pPr>
    </w:p>
    <w:p w:rsidR="003B3C76" w:rsidRDefault="003B3C76">
      <w:pPr>
        <w:pStyle w:val="a6"/>
        <w:rPr>
          <w:lang w:val="uk-UA"/>
        </w:rPr>
      </w:pPr>
    </w:p>
    <w:p w:rsidR="003B3C76" w:rsidRDefault="003B3C76">
      <w:pPr>
        <w:pStyle w:val="a6"/>
        <w:rPr>
          <w:lang w:val="uk-UA"/>
        </w:rPr>
      </w:pPr>
    </w:p>
    <w:p w:rsidR="003B3C76" w:rsidRDefault="003B3C76">
      <w:pPr>
        <w:pStyle w:val="a6"/>
        <w:rPr>
          <w:lang w:val="uk-UA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633"/>
        <w:gridCol w:w="4537"/>
      </w:tblGrid>
      <w:tr w:rsidR="00AC1838" w:rsidTr="003B3C76">
        <w:tc>
          <w:tcPr>
            <w:tcW w:w="8425" w:type="dxa"/>
            <w:gridSpan w:val="3"/>
            <w:vAlign w:val="center"/>
          </w:tcPr>
          <w:p w:rsidR="00AC1838" w:rsidRDefault="00AC1838">
            <w:pPr>
              <w:rPr>
                <w:b/>
                <w:bCs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IV. АНАЛІЗ (розбиття на частини, формування) </w:t>
            </w: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розрізнити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ідентифікувати</w:t>
            </w:r>
          </w:p>
          <w:p w:rsidR="003B3C76" w:rsidRDefault="003B3C76"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які </w:t>
            </w:r>
            <w:r>
              <w:rPr>
                <w:rFonts w:ascii="Arial CYR" w:hAnsi="Arial CYR" w:cs="Arial CYR"/>
                <w:color w:val="auto"/>
                <w:sz w:val="20"/>
                <w:szCs w:val="20"/>
              </w:rPr>
              <w:t>припущенная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є причиною 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які висновки </w:t>
            </w:r>
          </w:p>
          <w:p w:rsidR="003B3C76" w:rsidRDefault="003B3C76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розподілити </w:t>
            </w:r>
          </w:p>
          <w:p w:rsidR="003B3C76" w:rsidRDefault="003B3C76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які передумови 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які ідеї співвідносяться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які стосунки між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яка головна ідея, тема</w:t>
            </w:r>
          </w:p>
          <w:p w:rsidR="003B3C76" w:rsidRPr="00D66DCE" w:rsidRDefault="003B3C76">
            <w:pPr>
              <w:rPr>
                <w:lang w:val="uk-UA"/>
              </w:rPr>
            </w:pPr>
            <w:r w:rsidRPr="00D66DCE">
              <w:rPr>
                <w:rFonts w:ascii="Arial CYR" w:hAnsi="Arial CYR" w:cs="Arial CYR"/>
                <w:sz w:val="20"/>
                <w:szCs w:val="20"/>
                <w:lang w:val="uk-UA"/>
              </w:rPr>
              <w:t>як буквально використовується</w:t>
            </w:r>
          </w:p>
          <w:p w:rsidR="003B3C76" w:rsidRDefault="003B3C76" w:rsidP="000A793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під цим твердженням мається на увазі</w:t>
            </w:r>
          </w:p>
        </w:tc>
        <w:tc>
          <w:tcPr>
            <w:tcW w:w="4537" w:type="dxa"/>
            <w:vMerge w:val="restart"/>
          </w:tcPr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які функції (чого?)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ідентифікуйте, що є факти, а що інтерпретація фактів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яке саме твердження відповідатиме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відповідно до, виключення до,  не відповідне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саме автор підкреслює </w:t>
            </w:r>
          </w:p>
          <w:p w:rsidR="003B3C76" w:rsidRDefault="003B3C76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встановити точки зору</w:t>
            </w:r>
          </w:p>
          <w:p w:rsidR="003B3C76" w:rsidRDefault="003B3C76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встановити, які думки належать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які ідеї впливають на оцінку висновків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останні  ключові твердження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 чому несумісність, оманливість</w:t>
            </w:r>
          </w:p>
          <w:p w:rsidR="003B3C76" w:rsidRDefault="003B3C76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яка переконуюча техніка використана</w:t>
            </w:r>
          </w:p>
          <w:p w:rsidR="003B3C76" w:rsidRDefault="003B3C76" w:rsidP="006432AD">
            <w:pPr>
              <w:rPr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 </w:t>
            </w: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</w:tcPr>
          <w:p w:rsidR="003B3C76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Default="003B3C76" w:rsidP="000A7936"/>
        </w:tc>
        <w:tc>
          <w:tcPr>
            <w:tcW w:w="4537" w:type="dxa"/>
            <w:vMerge/>
            <w:vAlign w:val="center"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  <w:vAlign w:val="center"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</w:tcPr>
          <w:p w:rsidR="003B3C76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</w:tcPr>
          <w:p w:rsidR="003B3C76" w:rsidRDefault="003B3C76" w:rsidP="000A7936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</w:tcPr>
          <w:p w:rsidR="003B3C76" w:rsidRDefault="003B3C76" w:rsidP="006432AD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</w:tcPr>
          <w:p w:rsidR="003B3C76" w:rsidRDefault="003B3C76" w:rsidP="000A7936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4537" w:type="dxa"/>
            <w:vMerge/>
          </w:tcPr>
          <w:p w:rsidR="003B3C76" w:rsidRDefault="003B3C76" w:rsidP="006432AD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  <w:vAlign w:val="center"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  <w:vAlign w:val="center"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  <w:vAlign w:val="center"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Pr="00D66DCE" w:rsidRDefault="003B3C76">
            <w:pPr>
              <w:rPr>
                <w:lang w:val="uk-UA"/>
              </w:rPr>
            </w:pPr>
            <w:r w:rsidRPr="00D66DCE"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Pr="00D66DCE" w:rsidRDefault="003B3C76" w:rsidP="000A7936">
            <w:pPr>
              <w:rPr>
                <w:lang w:val="uk-UA"/>
              </w:rPr>
            </w:pPr>
          </w:p>
        </w:tc>
        <w:tc>
          <w:tcPr>
            <w:tcW w:w="4537" w:type="dxa"/>
            <w:vMerge/>
            <w:vAlign w:val="center"/>
          </w:tcPr>
          <w:p w:rsidR="003B3C76" w:rsidRDefault="003B3C76" w:rsidP="006432AD">
            <w:pPr>
              <w:rPr>
                <w:lang w:val="uk-UA"/>
              </w:rPr>
            </w:pPr>
          </w:p>
        </w:tc>
      </w:tr>
      <w:tr w:rsidR="003B3C76" w:rsidTr="003B3C76">
        <w:tc>
          <w:tcPr>
            <w:tcW w:w="255" w:type="dxa"/>
            <w:vAlign w:val="center"/>
          </w:tcPr>
          <w:p w:rsidR="003B3C76" w:rsidRDefault="003B3C76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633" w:type="dxa"/>
            <w:vMerge/>
            <w:vAlign w:val="center"/>
          </w:tcPr>
          <w:p w:rsidR="003B3C76" w:rsidRDefault="003B3C76">
            <w:pPr>
              <w:rPr>
                <w:lang w:val="uk-UA"/>
              </w:rPr>
            </w:pPr>
          </w:p>
        </w:tc>
        <w:tc>
          <w:tcPr>
            <w:tcW w:w="4537" w:type="dxa"/>
            <w:vMerge/>
            <w:vAlign w:val="center"/>
          </w:tcPr>
          <w:p w:rsidR="003B3C76" w:rsidRDefault="003B3C76">
            <w:pPr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AC1838" w:rsidRDefault="00AC1838">
      <w:pPr>
        <w:pStyle w:val="a6"/>
        <w:rPr>
          <w:lang w:val="uk-UA"/>
        </w:rPr>
      </w:pPr>
      <w:r>
        <w:rPr>
          <w:lang w:val="uk-UA"/>
        </w:rPr>
        <w:t xml:space="preserve"> 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923"/>
        <w:gridCol w:w="2753"/>
        <w:gridCol w:w="1984"/>
      </w:tblGrid>
      <w:tr w:rsidR="00AC1838" w:rsidTr="00EB5AAF">
        <w:tc>
          <w:tcPr>
            <w:tcW w:w="8129" w:type="dxa"/>
            <w:gridSpan w:val="4"/>
            <w:vAlign w:val="center"/>
          </w:tcPr>
          <w:p w:rsidR="00AC1838" w:rsidRDefault="00AC1838">
            <w:pPr>
              <w:rPr>
                <w:b/>
                <w:b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  V. СИНТЕЗ  (комбінування елементів в одне ціле, яке не було явним, чітким до цього)</w:t>
            </w:r>
          </w:p>
        </w:tc>
      </w:tr>
      <w:tr w:rsidR="00EB5AAF" w:rsidTr="00EB5AAF">
        <w:tc>
          <w:tcPr>
            <w:tcW w:w="469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923" w:type="dxa"/>
            <w:vMerge w:val="restart"/>
          </w:tcPr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створити </w:t>
            </w:r>
          </w:p>
          <w:p w:rsidR="00EB5AAF" w:rsidRDefault="00EB5AAF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розказати 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зробити </w:t>
            </w:r>
          </w:p>
          <w:p w:rsidR="00EB5AAF" w:rsidRDefault="00EB5AAF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виконати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вибрати</w:t>
            </w:r>
          </w:p>
          <w:p w:rsidR="00EB5AAF" w:rsidRDefault="00EB5AAF" w:rsidP="00285EE5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розвинути ідеї</w:t>
            </w:r>
          </w:p>
        </w:tc>
        <w:tc>
          <w:tcPr>
            <w:tcW w:w="2753" w:type="dxa"/>
            <w:vMerge w:val="restart"/>
          </w:tcPr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 би ви перевірили </w:t>
            </w:r>
          </w:p>
          <w:p w:rsidR="00EB5AAF" w:rsidRDefault="00EB5AAF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запропонувати альтернативу 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вирішити проблему </w:t>
            </w:r>
          </w:p>
          <w:p w:rsidR="00EB5AAF" w:rsidRDefault="00EB5AAF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спланувати</w:t>
            </w:r>
          </w:p>
          <w:p w:rsidR="00EB5AAF" w:rsidRDefault="00EB5AAF" w:rsidP="00256844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зорганізувати</w:t>
            </w:r>
          </w:p>
        </w:tc>
        <w:tc>
          <w:tcPr>
            <w:tcW w:w="1984" w:type="dxa"/>
            <w:vMerge w:val="restart"/>
          </w:tcPr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утворити </w:t>
            </w:r>
          </w:p>
          <w:p w:rsidR="00EB5AAF" w:rsidRDefault="00EB5AAF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скомбінувати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сформулювати </w:t>
            </w:r>
          </w:p>
          <w:p w:rsidR="00EB5AAF" w:rsidRDefault="00EB5AAF">
            <w:pPr>
              <w:widowControl w:val="0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як би ще можна було</w:t>
            </w:r>
          </w:p>
          <w:p w:rsidR="00EB5AAF" w:rsidRDefault="00EB5AAF" w:rsidP="00EC248A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>встановити правила</w:t>
            </w:r>
          </w:p>
        </w:tc>
      </w:tr>
      <w:tr w:rsidR="00EB5AAF" w:rsidTr="00EB5AAF">
        <w:tc>
          <w:tcPr>
            <w:tcW w:w="469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923" w:type="dxa"/>
            <w:vMerge/>
          </w:tcPr>
          <w:p w:rsidR="00EB5AAF" w:rsidRDefault="00EB5AAF" w:rsidP="00285EE5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2753" w:type="dxa"/>
            <w:vMerge/>
          </w:tcPr>
          <w:p w:rsidR="00EB5AAF" w:rsidRDefault="00EB5AAF" w:rsidP="00256844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EB5AAF" w:rsidRDefault="00EB5AAF" w:rsidP="00EC248A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EB5AAF" w:rsidTr="00EB5AAF">
        <w:tc>
          <w:tcPr>
            <w:tcW w:w="469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923" w:type="dxa"/>
            <w:vMerge/>
          </w:tcPr>
          <w:p w:rsidR="00EB5AAF" w:rsidRDefault="00EB5AAF" w:rsidP="00285EE5">
            <w:pPr>
              <w:rPr>
                <w:lang w:val="uk-UA"/>
              </w:rPr>
            </w:pPr>
          </w:p>
        </w:tc>
        <w:tc>
          <w:tcPr>
            <w:tcW w:w="2753" w:type="dxa"/>
            <w:vMerge/>
          </w:tcPr>
          <w:p w:rsidR="00EB5AAF" w:rsidRDefault="00EB5AAF" w:rsidP="00256844">
            <w:pPr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EB5AAF" w:rsidRDefault="00EB5AAF" w:rsidP="00EC248A">
            <w:pPr>
              <w:rPr>
                <w:lang w:val="uk-UA"/>
              </w:rPr>
            </w:pPr>
          </w:p>
        </w:tc>
      </w:tr>
      <w:tr w:rsidR="00EB5AAF" w:rsidTr="00EB5AAF">
        <w:tc>
          <w:tcPr>
            <w:tcW w:w="469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923" w:type="dxa"/>
            <w:vMerge/>
          </w:tcPr>
          <w:p w:rsidR="00EB5AAF" w:rsidRDefault="00EB5AAF" w:rsidP="00285EE5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2753" w:type="dxa"/>
            <w:vMerge/>
          </w:tcPr>
          <w:p w:rsidR="00EB5AAF" w:rsidRDefault="00EB5AAF" w:rsidP="00256844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EB5AAF" w:rsidRDefault="00EB5AAF" w:rsidP="00EC248A">
            <w:pPr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</w:tr>
      <w:tr w:rsidR="00EB5AAF" w:rsidTr="00EB5AAF">
        <w:tc>
          <w:tcPr>
            <w:tcW w:w="469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923" w:type="dxa"/>
            <w:vMerge/>
          </w:tcPr>
          <w:p w:rsidR="00EB5AAF" w:rsidRDefault="00EB5AAF" w:rsidP="00285EE5">
            <w:pPr>
              <w:rPr>
                <w:lang w:val="uk-UA"/>
              </w:rPr>
            </w:pPr>
          </w:p>
        </w:tc>
        <w:tc>
          <w:tcPr>
            <w:tcW w:w="2753" w:type="dxa"/>
            <w:vMerge/>
          </w:tcPr>
          <w:p w:rsidR="00EB5AAF" w:rsidRDefault="00EB5AAF">
            <w:pPr>
              <w:rPr>
                <w:lang w:val="uk-UA"/>
              </w:rPr>
            </w:pPr>
          </w:p>
        </w:tc>
        <w:tc>
          <w:tcPr>
            <w:tcW w:w="1984" w:type="dxa"/>
            <w:vMerge/>
          </w:tcPr>
          <w:p w:rsidR="00EB5AAF" w:rsidRDefault="00EB5AAF">
            <w:pPr>
              <w:rPr>
                <w:lang w:val="uk-UA"/>
              </w:rPr>
            </w:pPr>
          </w:p>
        </w:tc>
      </w:tr>
      <w:tr w:rsidR="00EB5AAF" w:rsidTr="00EB5AAF">
        <w:tc>
          <w:tcPr>
            <w:tcW w:w="469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923" w:type="dxa"/>
            <w:vMerge/>
            <w:vAlign w:val="center"/>
          </w:tcPr>
          <w:p w:rsidR="00EB5AAF" w:rsidRDefault="00EB5AAF">
            <w:pPr>
              <w:rPr>
                <w:lang w:val="uk-UA"/>
              </w:rPr>
            </w:pPr>
          </w:p>
        </w:tc>
        <w:tc>
          <w:tcPr>
            <w:tcW w:w="2753" w:type="dxa"/>
            <w:vAlign w:val="center"/>
          </w:tcPr>
          <w:p w:rsidR="00EB5AAF" w:rsidRDefault="00EB5AAF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vAlign w:val="center"/>
          </w:tcPr>
          <w:p w:rsidR="00EB5AAF" w:rsidRDefault="00EB5AAF">
            <w:pPr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 </w:t>
            </w:r>
          </w:p>
        </w:tc>
      </w:tr>
    </w:tbl>
    <w:p w:rsidR="00AC1838" w:rsidRDefault="00AC1838">
      <w:pPr>
        <w:pStyle w:val="a6"/>
        <w:rPr>
          <w:lang w:val="uk-UA"/>
        </w:rPr>
      </w:pPr>
      <w:r>
        <w:rPr>
          <w:lang w:val="uk-UA"/>
        </w:rPr>
        <w:t xml:space="preserve">  </w:t>
      </w:r>
    </w:p>
    <w:tbl>
      <w:tblPr>
        <w:tblW w:w="947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040"/>
        <w:gridCol w:w="6090"/>
      </w:tblGrid>
      <w:tr w:rsidR="00AC1838" w:rsidTr="00EB5AAF">
        <w:tc>
          <w:tcPr>
            <w:tcW w:w="9475" w:type="dxa"/>
            <w:gridSpan w:val="3"/>
            <w:vAlign w:val="center"/>
          </w:tcPr>
          <w:p w:rsidR="00AC1838" w:rsidRDefault="00AC1838">
            <w:pPr>
              <w:rPr>
                <w:b/>
                <w:bCs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 VI. ОЦІНЮВАННЯ (відповідно до встановлених критеріїв;  встановіть, чому) </w:t>
            </w:r>
          </w:p>
        </w:tc>
      </w:tr>
      <w:tr w:rsidR="00EB5AAF" w:rsidRPr="003B3C76" w:rsidTr="00EB5AAF">
        <w:tc>
          <w:tcPr>
            <w:tcW w:w="345" w:type="dxa"/>
            <w:vAlign w:val="center"/>
          </w:tcPr>
          <w:p w:rsidR="00EB5AAF" w:rsidRDefault="00EB5AAF">
            <w:pPr>
              <w:rPr>
                <w:lang w:val="uk-UA"/>
              </w:rPr>
            </w:pPr>
            <w:bookmarkStart w:id="0" w:name="_GoBack" w:colFirst="2" w:colLast="2"/>
            <w:r>
              <w:rPr>
                <w:lang w:val="uk-UA"/>
              </w:rPr>
              <w:t> </w:t>
            </w:r>
          </w:p>
        </w:tc>
        <w:tc>
          <w:tcPr>
            <w:tcW w:w="3040" w:type="dxa"/>
            <w:vMerge w:val="restart"/>
          </w:tcPr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оцінити 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оцінити 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покритикувати </w:t>
            </w:r>
          </w:p>
          <w:p w:rsidR="00EB5AAF" w:rsidRDefault="00EB5AAF" w:rsidP="00CA5438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відстояти свою думку, виправдати </w:t>
            </w:r>
          </w:p>
        </w:tc>
        <w:tc>
          <w:tcPr>
            <w:tcW w:w="6090" w:type="dxa"/>
            <w:vMerge w:val="restart"/>
          </w:tcPr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які невідповідності, суперечності, неявні ознаки з’являються 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що більш важливе, цінне , моральне, логічне, краще, відповідне, прийнятне </w:t>
            </w:r>
          </w:p>
          <w:p w:rsidR="00EB5AAF" w:rsidRDefault="00EB5AAF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знайти помилки </w:t>
            </w:r>
          </w:p>
          <w:p w:rsidR="00EB5AAF" w:rsidRDefault="00EB5AAF" w:rsidP="007A2B25">
            <w:pPr>
              <w:rPr>
                <w:lang w:val="uk-UA"/>
              </w:rPr>
            </w:pPr>
            <w:r>
              <w:rPr>
                <w:rFonts w:ascii="Arial CYR" w:hAnsi="Arial CYR" w:cs="Arial CYR"/>
                <w:sz w:val="20"/>
                <w:szCs w:val="20"/>
                <w:lang w:val="uk-UA"/>
              </w:rPr>
              <w:t xml:space="preserve"> порівняти</w:t>
            </w:r>
          </w:p>
        </w:tc>
      </w:tr>
      <w:bookmarkEnd w:id="0"/>
      <w:tr w:rsidR="00EB5AAF" w:rsidTr="00EB5AAF">
        <w:tc>
          <w:tcPr>
            <w:tcW w:w="345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040" w:type="dxa"/>
            <w:vMerge/>
          </w:tcPr>
          <w:p w:rsidR="00EB5AAF" w:rsidRDefault="00EB5AAF" w:rsidP="00CA5438">
            <w:pPr>
              <w:rPr>
                <w:lang w:val="uk-UA"/>
              </w:rPr>
            </w:pPr>
          </w:p>
        </w:tc>
        <w:tc>
          <w:tcPr>
            <w:tcW w:w="6090" w:type="dxa"/>
            <w:vMerge/>
          </w:tcPr>
          <w:p w:rsidR="00EB5AAF" w:rsidRDefault="00EB5AAF" w:rsidP="007A2B25">
            <w:pPr>
              <w:rPr>
                <w:lang w:val="uk-UA"/>
              </w:rPr>
            </w:pPr>
          </w:p>
        </w:tc>
      </w:tr>
      <w:tr w:rsidR="00EB5AAF" w:rsidTr="00EB5AAF">
        <w:tc>
          <w:tcPr>
            <w:tcW w:w="345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040" w:type="dxa"/>
            <w:vMerge/>
          </w:tcPr>
          <w:p w:rsidR="00EB5AAF" w:rsidRDefault="00EB5AAF" w:rsidP="00CA5438">
            <w:pPr>
              <w:rPr>
                <w:lang w:val="uk-UA"/>
              </w:rPr>
            </w:pPr>
          </w:p>
        </w:tc>
        <w:tc>
          <w:tcPr>
            <w:tcW w:w="6090" w:type="dxa"/>
            <w:vMerge/>
          </w:tcPr>
          <w:p w:rsidR="00EB5AAF" w:rsidRDefault="00EB5AAF" w:rsidP="007A2B25">
            <w:pPr>
              <w:rPr>
                <w:lang w:val="uk-UA"/>
              </w:rPr>
            </w:pPr>
          </w:p>
        </w:tc>
      </w:tr>
      <w:tr w:rsidR="00EB5AAF" w:rsidTr="00EB5AAF">
        <w:tc>
          <w:tcPr>
            <w:tcW w:w="345" w:type="dxa"/>
            <w:vAlign w:val="center"/>
          </w:tcPr>
          <w:p w:rsidR="00EB5AAF" w:rsidRDefault="00EB5AAF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3040" w:type="dxa"/>
            <w:vMerge/>
          </w:tcPr>
          <w:p w:rsidR="00EB5AAF" w:rsidRDefault="00EB5AAF">
            <w:pPr>
              <w:rPr>
                <w:lang w:val="uk-UA"/>
              </w:rPr>
            </w:pPr>
          </w:p>
        </w:tc>
        <w:tc>
          <w:tcPr>
            <w:tcW w:w="6090" w:type="dxa"/>
            <w:vMerge/>
          </w:tcPr>
          <w:p w:rsidR="00EB5AAF" w:rsidRDefault="00EB5AAF">
            <w:pPr>
              <w:rPr>
                <w:lang w:val="uk-UA"/>
              </w:rPr>
            </w:pPr>
          </w:p>
        </w:tc>
      </w:tr>
    </w:tbl>
    <w:p w:rsidR="00AC1838" w:rsidRDefault="00936E0C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pict>
          <v:rect id="_x0000_i1027" style="width:467.25pt;height:.75pt" fillcolor="gray" stroked="f">
            <v:imagedata r:id="rId9" o:title=""/>
          </v:rect>
        </w:pict>
      </w:r>
    </w:p>
    <w:p w:rsidR="00AC1838" w:rsidRDefault="00AC1838">
      <w:pPr>
        <w:jc w:val="center"/>
        <w:rPr>
          <w:lang w:val="uk-UA"/>
        </w:rPr>
      </w:pPr>
      <w:r>
        <w:rPr>
          <w:lang w:val="uk-UA"/>
        </w:rPr>
        <w:t xml:space="preserve">Для докладнішої інформації звертайтеся до UT </w:t>
      </w:r>
      <w:proofErr w:type="spellStart"/>
      <w:r>
        <w:rPr>
          <w:lang w:val="uk-UA"/>
        </w:rPr>
        <w:t>Learning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Center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Jester</w:t>
      </w:r>
      <w:proofErr w:type="spellEnd"/>
      <w:r>
        <w:rPr>
          <w:lang w:val="uk-UA"/>
        </w:rPr>
        <w:t xml:space="preserve"> A332A, чи телефонуйте 471-3614, M-F з 9:00 до 16:45.</w:t>
      </w:r>
    </w:p>
    <w:p w:rsidR="00AC1838" w:rsidRDefault="00936E0C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pict>
          <v:rect id="_x0000_i1028" style="width:467.25pt;height:.75pt" fillcolor="gray" stroked="f">
            <v:imagedata r:id="rId9" o:title=""/>
          </v:rect>
        </w:pic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183"/>
        <w:gridCol w:w="5803"/>
      </w:tblGrid>
      <w:tr w:rsidR="00AC1838" w:rsidRPr="003B3C76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38" w:rsidRDefault="00AC1838">
            <w:pPr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Оновлене: </w:t>
            </w:r>
            <w:r w:rsidR="00936E0C">
              <w:rPr>
                <w:i/>
                <w:iCs/>
                <w:sz w:val="20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1.75pt;height:16.5pt" print="f" fillcolor="window">
                  <v:imagedata r:id="rId10" o:title=""/>
                  <o:lock v:ext="edit" grouping="t"/>
                </v:shape>
              </w:pic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38" w:rsidRDefault="00AC1838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38" w:rsidRDefault="00AC1838">
            <w:pPr>
              <w:jc w:val="right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Надсилайте коментарі: </w:t>
            </w:r>
            <w:hyperlink r:id="rId11" w:history="1">
              <w:r w:rsidRPr="00D66DCE">
                <w:rPr>
                  <w:i/>
                  <w:iCs/>
                  <w:lang w:val="uk-UA"/>
                </w:rPr>
                <w:t xml:space="preserve">UTLC </w:t>
              </w:r>
              <w:proofErr w:type="spellStart"/>
              <w:r w:rsidRPr="00D66DCE">
                <w:rPr>
                  <w:i/>
                  <w:iCs/>
                  <w:lang w:val="uk-UA"/>
                </w:rPr>
                <w:t>Web</w:t>
              </w:r>
              <w:proofErr w:type="spellEnd"/>
              <w:r w:rsidRPr="00D66DCE">
                <w:rPr>
                  <w:i/>
                  <w:iCs/>
                  <w:lang w:val="uk-UA"/>
                </w:rPr>
                <w:t xml:space="preserve"> </w:t>
              </w:r>
              <w:proofErr w:type="spellStart"/>
              <w:r w:rsidRPr="00D66DCE">
                <w:rPr>
                  <w:i/>
                  <w:iCs/>
                  <w:lang w:val="uk-UA"/>
                </w:rPr>
                <w:t>Support</w:t>
              </w:r>
              <w:proofErr w:type="spellEnd"/>
            </w:hyperlink>
          </w:p>
        </w:tc>
      </w:tr>
      <w:tr w:rsidR="00AC1838" w:rsidRPr="003B3C76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38" w:rsidRDefault="00936E0C">
            <w:pPr>
              <w:rPr>
                <w:lang w:val="uk-UA"/>
              </w:rPr>
            </w:pPr>
            <w:hyperlink r:id="rId12" w:history="1">
              <w:r w:rsidR="00AC1838" w:rsidRPr="00D66DCE">
                <w:rPr>
                  <w:lang w:val="uk-UA"/>
                </w:rPr>
                <w:t xml:space="preserve">UT </w:t>
              </w:r>
              <w:proofErr w:type="spellStart"/>
              <w:r w:rsidR="00AC1838" w:rsidRPr="00D66DCE">
                <w:rPr>
                  <w:lang w:val="uk-UA"/>
                </w:rPr>
                <w:t>Austin</w:t>
              </w:r>
              <w:proofErr w:type="spellEnd"/>
            </w:hyperlink>
            <w:r w:rsidR="00AC1838">
              <w:rPr>
                <w:lang w:val="uk-UA"/>
              </w:rPr>
              <w:t xml:space="preserve"> </w:t>
            </w:r>
            <w:proofErr w:type="spellStart"/>
            <w:r w:rsidR="00AC1838">
              <w:rPr>
                <w:lang w:val="uk-UA"/>
              </w:rPr>
              <w:t>Learning</w:t>
            </w:r>
            <w:proofErr w:type="spellEnd"/>
            <w:r w:rsidR="00AC1838">
              <w:rPr>
                <w:lang w:val="uk-UA"/>
              </w:rPr>
              <w:t xml:space="preserve"> </w:t>
            </w:r>
            <w:proofErr w:type="spellStart"/>
            <w:r w:rsidR="00AC1838">
              <w:rPr>
                <w:lang w:val="uk-UA"/>
              </w:rPr>
              <w:t>Center</w:t>
            </w:r>
            <w:proofErr w:type="spellEnd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38" w:rsidRDefault="00AC1838">
            <w:pPr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38" w:rsidRDefault="00AC183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Підтримується: </w:t>
            </w:r>
            <w:hyperlink r:id="rId13" w:history="1">
              <w:r w:rsidRPr="00D66DCE">
                <w:rPr>
                  <w:lang w:val="uk-UA"/>
                </w:rPr>
                <w:t xml:space="preserve">UT </w:t>
              </w:r>
              <w:proofErr w:type="spellStart"/>
              <w:r w:rsidRPr="00D66DCE">
                <w:rPr>
                  <w:lang w:val="uk-UA"/>
                </w:rPr>
                <w:t>Austin</w:t>
              </w:r>
              <w:proofErr w:type="spellEnd"/>
              <w:r w:rsidRPr="00D66DCE">
                <w:rPr>
                  <w:lang w:val="uk-UA"/>
                </w:rPr>
                <w:t xml:space="preserve"> </w:t>
              </w:r>
              <w:proofErr w:type="spellStart"/>
              <w:r w:rsidRPr="00D66DCE">
                <w:rPr>
                  <w:lang w:val="uk-UA"/>
                </w:rPr>
                <w:t>Team</w:t>
              </w:r>
              <w:proofErr w:type="spellEnd"/>
              <w:r w:rsidRPr="00D66DCE">
                <w:rPr>
                  <w:lang w:val="uk-UA"/>
                </w:rPr>
                <w:t xml:space="preserve"> </w:t>
              </w:r>
              <w:proofErr w:type="spellStart"/>
              <w:r w:rsidRPr="00D66DCE">
                <w:rPr>
                  <w:lang w:val="uk-UA"/>
                </w:rPr>
                <w:t>Web</w:t>
              </w:r>
              <w:proofErr w:type="spellEnd"/>
            </w:hyperlink>
          </w:p>
        </w:tc>
      </w:tr>
    </w:tbl>
    <w:p w:rsidR="00AC1838" w:rsidRDefault="00AC1838">
      <w:pPr>
        <w:pStyle w:val="a6"/>
        <w:spacing w:before="0" w:after="0"/>
        <w:rPr>
          <w:lang w:val="uk-UA"/>
        </w:rPr>
      </w:pPr>
      <w:r>
        <w:rPr>
          <w:lang w:val="uk-UA"/>
        </w:rPr>
        <w:t> </w:t>
      </w:r>
    </w:p>
    <w:p w:rsidR="00AC1838" w:rsidRDefault="00AC1838">
      <w:pPr>
        <w:pStyle w:val="a6"/>
        <w:spacing w:before="0" w:after="0"/>
        <w:rPr>
          <w:lang w:val="uk-UA"/>
        </w:rPr>
      </w:pPr>
      <w:r>
        <w:rPr>
          <w:lang w:val="uk-UA"/>
        </w:rPr>
        <w:t xml:space="preserve">Автор: </w:t>
      </w:r>
      <w:proofErr w:type="spellStart"/>
      <w:r>
        <w:rPr>
          <w:lang w:val="uk-UA"/>
        </w:rPr>
        <w:t>John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Maynard</w:t>
      </w:r>
      <w:proofErr w:type="spellEnd"/>
    </w:p>
    <w:p w:rsidR="00AC1838" w:rsidRDefault="00AC1838">
      <w:pPr>
        <w:pStyle w:val="a6"/>
        <w:spacing w:before="0" w:after="0"/>
        <w:rPr>
          <w:lang w:val="uk-UA"/>
        </w:rPr>
      </w:pPr>
      <w:r>
        <w:rPr>
          <w:lang w:val="uk-UA"/>
        </w:rPr>
        <w:t xml:space="preserve">Оригінальний  URL для цієї сторінки на: </w:t>
      </w:r>
      <w:hyperlink r:id="rId14" w:history="1">
        <w:r w:rsidRPr="00D66DCE">
          <w:rPr>
            <w:lang w:val="uk-UA"/>
          </w:rPr>
          <w:t>http://www.utexas.edu/student/utlc/handouts/1414.html</w:t>
        </w:r>
      </w:hyperlink>
      <w:r>
        <w:rPr>
          <w:lang w:val="uk-UA"/>
        </w:rPr>
        <w:t xml:space="preserve"> </w:t>
      </w:r>
    </w:p>
    <w:p w:rsidR="00AC1838" w:rsidRDefault="00AC1838">
      <w:pPr>
        <w:pStyle w:val="a6"/>
        <w:spacing w:before="0" w:after="0"/>
        <w:rPr>
          <w:lang w:val="uk-UA"/>
        </w:rPr>
      </w:pPr>
      <w:r>
        <w:rPr>
          <w:lang w:val="uk-UA"/>
        </w:rPr>
        <w:t>Використано з дозволу.</w:t>
      </w:r>
    </w:p>
    <w:p w:rsidR="00AC1838" w:rsidRDefault="00AC1838">
      <w:pPr>
        <w:jc w:val="center"/>
      </w:pPr>
    </w:p>
    <w:sectPr w:rsidR="00A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76D"/>
    <w:rsid w:val="001D573A"/>
    <w:rsid w:val="003B3C76"/>
    <w:rsid w:val="0042276D"/>
    <w:rsid w:val="0047042E"/>
    <w:rsid w:val="005F65A9"/>
    <w:rsid w:val="00936E0C"/>
    <w:rsid w:val="00A13049"/>
    <w:rsid w:val="00A15569"/>
    <w:rsid w:val="00AC1838"/>
    <w:rsid w:val="00D66DCE"/>
    <w:rsid w:val="00E84BF6"/>
    <w:rsid w:val="00EB5AAF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E5036"/>
  <w15:chartTrackingRefBased/>
  <w15:docId w15:val="{2EABD60D-29F1-40DC-A7CB-21B3B6A4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qFormat/>
    <w:pPr>
      <w:spacing w:before="100" w:after="10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xas.edu/student/utlc/camser.html" TargetMode="External"/><Relationship Id="rId13" Type="http://schemas.openxmlformats.org/officeDocument/2006/relationships/hyperlink" Target="http://www.utexas.edu/teamwe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texas.edu/student/utlc/si.html" TargetMode="External"/><Relationship Id="rId12" Type="http://schemas.openxmlformats.org/officeDocument/2006/relationships/hyperlink" Target="http://www.utexas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texas.edu/student/utlc/acacou.html" TargetMode="External"/><Relationship Id="rId11" Type="http://schemas.openxmlformats.org/officeDocument/2006/relationships/hyperlink" Target="mailto:utlc52@hotmail.com" TargetMode="External"/><Relationship Id="rId5" Type="http://schemas.openxmlformats.org/officeDocument/2006/relationships/hyperlink" Target="http://www.utexas.edu/student/utlc/tc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hyperlink" Target="http://www.utexas.edu/student/utlc/class.html" TargetMode="External"/><Relationship Id="rId9" Type="http://schemas.openxmlformats.org/officeDocument/2006/relationships/image" Target="media/image1.wmf"/><Relationship Id="rId14" Type="http://schemas.openxmlformats.org/officeDocument/2006/relationships/hyperlink" Target="http://www.utexas.edu/student/utlc/handouts/14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CD\Module_01\Activity_3\Ukr_System_Bloom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Ukr_System_Bloom</Template>
  <TotalTime>27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1414 - BLOOM'S TAXONOMY'S MODEL QUESTIONS AND KEY WORDS</vt:lpstr>
      <vt:lpstr>1414 - BLOOM'S TAXONOMY'S MODEL QUESTIONS AND KEY WORDS</vt:lpstr>
    </vt:vector>
  </TitlesOfParts>
  <Company>Doom</Company>
  <LinksUpToDate>false</LinksUpToDate>
  <CharactersWithSpaces>3973</CharactersWithSpaces>
  <SharedDoc>false</SharedDoc>
  <HLinks>
    <vt:vector size="60" baseType="variant">
      <vt:variant>
        <vt:i4>5111879</vt:i4>
      </vt:variant>
      <vt:variant>
        <vt:i4>29</vt:i4>
      </vt:variant>
      <vt:variant>
        <vt:i4>0</vt:i4>
      </vt:variant>
      <vt:variant>
        <vt:i4>5</vt:i4>
      </vt:variant>
      <vt:variant>
        <vt:lpwstr>http://www.utexas.edu/student/utlc/handouts/1414.html</vt:lpwstr>
      </vt:variant>
      <vt:variant>
        <vt:lpwstr/>
      </vt:variant>
      <vt:variant>
        <vt:i4>8192063</vt:i4>
      </vt:variant>
      <vt:variant>
        <vt:i4>26</vt:i4>
      </vt:variant>
      <vt:variant>
        <vt:i4>0</vt:i4>
      </vt:variant>
      <vt:variant>
        <vt:i4>5</vt:i4>
      </vt:variant>
      <vt:variant>
        <vt:lpwstr>http://www.utexas.edu/teamweb/</vt:lpwstr>
      </vt:variant>
      <vt:variant>
        <vt:lpwstr/>
      </vt:variant>
      <vt:variant>
        <vt:i4>4128831</vt:i4>
      </vt:variant>
      <vt:variant>
        <vt:i4>23</vt:i4>
      </vt:variant>
      <vt:variant>
        <vt:i4>0</vt:i4>
      </vt:variant>
      <vt:variant>
        <vt:i4>5</vt:i4>
      </vt:variant>
      <vt:variant>
        <vt:lpwstr>http://www.utexas.edu/</vt:lpwstr>
      </vt:variant>
      <vt:variant>
        <vt:lpwstr/>
      </vt:variant>
      <vt:variant>
        <vt:i4>2359325</vt:i4>
      </vt:variant>
      <vt:variant>
        <vt:i4>20</vt:i4>
      </vt:variant>
      <vt:variant>
        <vt:i4>0</vt:i4>
      </vt:variant>
      <vt:variant>
        <vt:i4>5</vt:i4>
      </vt:variant>
      <vt:variant>
        <vt:lpwstr>mailto:utlc52@hotmail.com</vt:lpwstr>
      </vt:variant>
      <vt:variant>
        <vt:lpwstr/>
      </vt:variant>
      <vt:variant>
        <vt:i4>2359419</vt:i4>
      </vt:variant>
      <vt:variant>
        <vt:i4>15</vt:i4>
      </vt:variant>
      <vt:variant>
        <vt:i4>0</vt:i4>
      </vt:variant>
      <vt:variant>
        <vt:i4>5</vt:i4>
      </vt:variant>
      <vt:variant>
        <vt:lpwstr>http://www.utexas.edu/student/utlc/camser.html</vt:lpwstr>
      </vt:variant>
      <vt:variant>
        <vt:lpwstr/>
      </vt:variant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http://www.utexas.edu/student/utlc/si.html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http://www.utexas.edu/student/utlc/acacou.html</vt:lpwstr>
      </vt:variant>
      <vt:variant>
        <vt:lpwstr/>
      </vt:variant>
      <vt:variant>
        <vt:i4>3866744</vt:i4>
      </vt:variant>
      <vt:variant>
        <vt:i4>6</vt:i4>
      </vt:variant>
      <vt:variant>
        <vt:i4>0</vt:i4>
      </vt:variant>
      <vt:variant>
        <vt:i4>5</vt:i4>
      </vt:variant>
      <vt:variant>
        <vt:lpwstr>http://www.utexas.edu/student/utlc/tc.html</vt:lpwstr>
      </vt:variant>
      <vt:variant>
        <vt:lpwstr/>
      </vt:variant>
      <vt:variant>
        <vt:i4>852059</vt:i4>
      </vt:variant>
      <vt:variant>
        <vt:i4>3</vt:i4>
      </vt:variant>
      <vt:variant>
        <vt:i4>0</vt:i4>
      </vt:variant>
      <vt:variant>
        <vt:i4>5</vt:i4>
      </vt:variant>
      <vt:variant>
        <vt:lpwstr>http://www.utexas.edu/student/utlc/class.html</vt:lpwstr>
      </vt:variant>
      <vt:variant>
        <vt:lpwstr/>
      </vt:variant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http://www.utexas.edu/student/utlc/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1414 - BLOOM'S TAXONOMY'S MODEL QUESTIONS AND KEY WORDS</dc:title>
  <dc:subject/>
  <dc:creator>Admin</dc:creator>
  <cp:keywords/>
  <dc:description/>
  <cp:lastModifiedBy>Ірина Вєлікоцька</cp:lastModifiedBy>
  <cp:revision>2</cp:revision>
  <cp:lastPrinted>1899-12-31T22:00:00Z</cp:lastPrinted>
  <dcterms:created xsi:type="dcterms:W3CDTF">2017-03-03T08:39:00Z</dcterms:created>
  <dcterms:modified xsi:type="dcterms:W3CDTF">2017-03-07T00:41:00Z</dcterms:modified>
</cp:coreProperties>
</file>